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>
        <w:rPr>
          <w:rFonts w:ascii="Times New Roman" w:hAnsi="Times New Roman" w:cs="Times New Roman"/>
          <w:b/>
          <w:bCs/>
          <w:sz w:val="20"/>
          <w:szCs w:val="20"/>
        </w:rPr>
        <w:t>7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документов, предоставляемых на электронном носителе </w:t>
      </w:r>
    </w:p>
    <w:p w:rsidR="00833504" w:rsidRPr="00833504" w:rsidRDefault="00833504" w:rsidP="00833504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Устав в действующей редакции.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о назначении генерального директора.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Копия приказа о назн</w:t>
      </w:r>
      <w:bookmarkStart w:id="0" w:name="_GoBack"/>
      <w:bookmarkEnd w:id="0"/>
      <w:r w:rsidRPr="00833504">
        <w:rPr>
          <w:rFonts w:ascii="Times New Roman" w:hAnsi="Times New Roman" w:cs="Times New Roman"/>
        </w:rPr>
        <w:t>ачении главного бухгалтера.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государственной регистрации юридического лица.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постановке на учет юридического лица в налоговом органе.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внесении записи в Единый государственный реестр юридических лиц.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Выписка из Единого государственного реестра юридических лиц, полученную в ИФНС (дата составления на день представления не должна превышать 14 календарных дней).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договоров аренды помещений по юридическому адресу и по адресу фактического местонахождения контрагента.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Копия первого листа отчёта в ПФР по форме РСВ-1 за последний квартал.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Сертификаты (письма) подтверждающие наличие эксклюзивных отношений (официальный представитель, дилер, дистрибьютор) с производителями оборудования.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after="200" w:line="276" w:lineRule="auto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 xml:space="preserve">Информация о сотрудничестве с Группой компаний «Внуково» </w:t>
      </w:r>
      <w:proofErr w:type="gramStart"/>
      <w:r w:rsidRPr="00833504">
        <w:rPr>
          <w:rFonts w:ascii="Times New Roman" w:hAnsi="Times New Roman" w:cs="Times New Roman"/>
        </w:rPr>
        <w:t>( при</w:t>
      </w:r>
      <w:proofErr w:type="gramEnd"/>
      <w:r w:rsidRPr="00833504">
        <w:rPr>
          <w:rFonts w:ascii="Times New Roman" w:hAnsi="Times New Roman" w:cs="Times New Roman"/>
        </w:rPr>
        <w:t xml:space="preserve"> наличии ранее заключённых договоров).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Все копии вышеперечисленных документов должны быть заверены печатью организации на каждом листе, при этом копии документов передаются в эл. виде в формате </w:t>
      </w:r>
      <w:r w:rsidRPr="00833504">
        <w:rPr>
          <w:rFonts w:ascii="Times New Roman" w:hAnsi="Times New Roman" w:cs="Times New Roman"/>
          <w:lang w:val="en-US"/>
        </w:rPr>
        <w:t>pdf</w:t>
      </w:r>
      <w:r w:rsidRPr="00833504">
        <w:rPr>
          <w:rFonts w:ascii="Times New Roman" w:hAnsi="Times New Roman" w:cs="Times New Roman"/>
        </w:rPr>
        <w:t>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13155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53B4D"/>
    <w:rsid w:val="00993931"/>
    <w:rsid w:val="009A1F9A"/>
    <w:rsid w:val="009A2325"/>
    <w:rsid w:val="00AD4FDB"/>
    <w:rsid w:val="00AF44F7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B62BC"/>
    <w:rsid w:val="00FC3B34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3</cp:revision>
  <cp:lastPrinted>2016-01-13T08:51:00Z</cp:lastPrinted>
  <dcterms:created xsi:type="dcterms:W3CDTF">2017-02-27T13:31:00Z</dcterms:created>
  <dcterms:modified xsi:type="dcterms:W3CDTF">2017-03-09T07:26:00Z</dcterms:modified>
</cp:coreProperties>
</file>